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31A" w:rsidRPr="00853679" w:rsidRDefault="0009431A" w:rsidP="0009431A">
      <w:pPr>
        <w:jc w:val="center"/>
        <w:rPr>
          <w:rFonts w:ascii="Arial" w:hAnsi="Arial" w:cs="Arial"/>
          <w:b/>
        </w:rPr>
      </w:pPr>
      <w:r w:rsidRPr="00853679">
        <w:rPr>
          <w:rFonts w:ascii="Arial" w:hAnsi="Arial" w:cs="Arial"/>
          <w:b/>
        </w:rPr>
        <w:t xml:space="preserve">BEFORE THE ODISHA ELECTRICITY REGULATORY COMMISSION, </w:t>
      </w:r>
      <w:r w:rsidR="00240621">
        <w:rPr>
          <w:rFonts w:ascii="Arial" w:hAnsi="Arial" w:cs="Arial"/>
          <w:b/>
        </w:rPr>
        <w:t xml:space="preserve">                                                 </w:t>
      </w:r>
      <w:r w:rsidRPr="00853679">
        <w:rPr>
          <w:rFonts w:ascii="Arial" w:hAnsi="Arial" w:cs="Arial"/>
          <w:b/>
        </w:rPr>
        <w:t>BIDYUT NIYAMAK BHAWAN</w:t>
      </w:r>
      <w:r w:rsidR="00725F9A" w:rsidRPr="00853679">
        <w:rPr>
          <w:rFonts w:ascii="Arial" w:hAnsi="Arial" w:cs="Arial"/>
          <w:b/>
        </w:rPr>
        <w:t>,</w:t>
      </w:r>
      <w:r w:rsidR="00725F9A">
        <w:rPr>
          <w:rFonts w:ascii="Arial" w:hAnsi="Arial" w:cs="Arial"/>
          <w:b/>
        </w:rPr>
        <w:t xml:space="preserve"> Unit</w:t>
      </w:r>
      <w:r w:rsidRPr="00853679">
        <w:rPr>
          <w:rFonts w:ascii="Arial" w:hAnsi="Arial" w:cs="Arial"/>
          <w:b/>
        </w:rPr>
        <w:t>-VIII, BHUBANESWAR</w:t>
      </w:r>
    </w:p>
    <w:p w:rsidR="0009431A" w:rsidRDefault="0009431A" w:rsidP="0009431A">
      <w:pPr>
        <w:tabs>
          <w:tab w:val="left" w:pos="7110"/>
        </w:tabs>
        <w:jc w:val="right"/>
        <w:rPr>
          <w:rFonts w:ascii="Arial" w:hAnsi="Arial" w:cs="Arial"/>
          <w:b/>
          <w:u w:val="single"/>
        </w:rPr>
      </w:pPr>
      <w:r w:rsidRPr="00853679">
        <w:rPr>
          <w:rFonts w:ascii="Arial" w:hAnsi="Arial" w:cs="Arial"/>
        </w:rPr>
        <w:t xml:space="preserve">                                                                                         </w:t>
      </w:r>
      <w:r w:rsidRPr="00853679">
        <w:rPr>
          <w:rFonts w:ascii="Arial" w:hAnsi="Arial" w:cs="Arial"/>
          <w:b/>
          <w:u w:val="single"/>
        </w:rPr>
        <w:t>Case No.</w:t>
      </w:r>
      <w:r w:rsidR="00607AEF">
        <w:rPr>
          <w:rFonts w:ascii="Arial" w:hAnsi="Arial" w:cs="Arial"/>
          <w:b/>
          <w:u w:val="single"/>
        </w:rPr>
        <w:t>57</w:t>
      </w:r>
      <w:r w:rsidRPr="00853679">
        <w:rPr>
          <w:rFonts w:ascii="Arial" w:hAnsi="Arial" w:cs="Arial"/>
          <w:b/>
          <w:u w:val="single"/>
        </w:rPr>
        <w:t>/201</w:t>
      </w:r>
      <w:r w:rsidR="00607AEF">
        <w:rPr>
          <w:rFonts w:ascii="Arial" w:hAnsi="Arial" w:cs="Arial"/>
          <w:b/>
          <w:u w:val="single"/>
        </w:rPr>
        <w:t>5</w:t>
      </w:r>
    </w:p>
    <w:p w:rsidR="00930E7A" w:rsidRPr="00853679" w:rsidRDefault="00930E7A" w:rsidP="0009431A">
      <w:pPr>
        <w:tabs>
          <w:tab w:val="left" w:pos="7110"/>
        </w:tabs>
        <w:jc w:val="right"/>
        <w:rPr>
          <w:rFonts w:ascii="Arial" w:hAnsi="Arial" w:cs="Arial"/>
          <w:b/>
          <w:u w:val="single"/>
        </w:rPr>
      </w:pPr>
    </w:p>
    <w:p w:rsidR="00853679" w:rsidRPr="00AF6301" w:rsidRDefault="0009431A" w:rsidP="00607AEF">
      <w:pPr>
        <w:pStyle w:val="BodyTextIndent2"/>
        <w:spacing w:line="276" w:lineRule="auto"/>
        <w:ind w:left="7560" w:hanging="7560"/>
        <w:rPr>
          <w:rFonts w:ascii="Arial" w:hAnsi="Arial" w:cs="Arial"/>
          <w:b/>
          <w:sz w:val="22"/>
          <w:szCs w:val="22"/>
        </w:rPr>
      </w:pPr>
      <w:r w:rsidRPr="00853679">
        <w:rPr>
          <w:rFonts w:ascii="Arial" w:hAnsi="Arial" w:cs="Arial"/>
          <w:b/>
          <w:sz w:val="22"/>
          <w:szCs w:val="22"/>
        </w:rPr>
        <w:t xml:space="preserve">IN THE MATTER OF:    </w:t>
      </w:r>
      <w:r w:rsidR="00607AEF">
        <w:rPr>
          <w:rFonts w:ascii="Arial" w:hAnsi="Arial" w:cs="Arial"/>
          <w:sz w:val="22"/>
          <w:szCs w:val="22"/>
        </w:rPr>
        <w:t xml:space="preserve">NESCO Utility </w:t>
      </w:r>
      <w:r w:rsidR="00853679" w:rsidRPr="00AF6301">
        <w:rPr>
          <w:rFonts w:ascii="Arial" w:hAnsi="Arial" w:cs="Arial"/>
          <w:sz w:val="22"/>
          <w:szCs w:val="22"/>
        </w:rPr>
        <w:t>(NESCO</w:t>
      </w:r>
      <w:r w:rsidR="00853679">
        <w:rPr>
          <w:rFonts w:ascii="Arial" w:hAnsi="Arial" w:cs="Arial"/>
          <w:sz w:val="22"/>
          <w:szCs w:val="22"/>
        </w:rPr>
        <w:t>)                                                                                               ……..</w:t>
      </w:r>
      <w:r w:rsidR="00853679" w:rsidRPr="00396FC3">
        <w:rPr>
          <w:rFonts w:ascii="Arial" w:hAnsi="Arial" w:cs="Arial"/>
          <w:b/>
          <w:sz w:val="22"/>
          <w:szCs w:val="22"/>
        </w:rPr>
        <w:t>Applicant</w:t>
      </w:r>
    </w:p>
    <w:p w:rsidR="0009431A" w:rsidRPr="00853679" w:rsidRDefault="0009431A" w:rsidP="0009431A">
      <w:pPr>
        <w:ind w:left="1980" w:firstLine="720"/>
        <w:jc w:val="both"/>
        <w:rPr>
          <w:rFonts w:ascii="Arial" w:hAnsi="Arial" w:cs="Arial"/>
          <w:b/>
          <w:bCs/>
        </w:rPr>
      </w:pPr>
      <w:r w:rsidRPr="00853679">
        <w:rPr>
          <w:rFonts w:ascii="Arial" w:hAnsi="Arial" w:cs="Arial"/>
        </w:rPr>
        <w:t xml:space="preserve">    </w:t>
      </w:r>
      <w:r w:rsidRPr="00853679">
        <w:rPr>
          <w:rFonts w:ascii="Arial" w:hAnsi="Arial" w:cs="Arial"/>
          <w:b/>
          <w:bCs/>
        </w:rPr>
        <w:t>AND</w:t>
      </w:r>
    </w:p>
    <w:p w:rsidR="00853679" w:rsidRDefault="0009431A" w:rsidP="00853679">
      <w:pPr>
        <w:pStyle w:val="BodyTextIndent2"/>
        <w:spacing w:line="276" w:lineRule="auto"/>
        <w:ind w:left="7560" w:hanging="7560"/>
        <w:jc w:val="both"/>
        <w:rPr>
          <w:rFonts w:ascii="Arial" w:hAnsi="Arial" w:cs="Arial"/>
          <w:b/>
          <w:sz w:val="22"/>
          <w:szCs w:val="22"/>
        </w:rPr>
      </w:pPr>
      <w:r w:rsidRPr="00853679">
        <w:rPr>
          <w:rFonts w:ascii="Arial" w:hAnsi="Arial" w:cs="Arial"/>
          <w:b/>
          <w:sz w:val="22"/>
          <w:szCs w:val="22"/>
        </w:rPr>
        <w:t xml:space="preserve">IN THE MATTER </w:t>
      </w:r>
      <w:r w:rsidR="00853679" w:rsidRPr="00853679">
        <w:rPr>
          <w:rFonts w:ascii="Arial" w:hAnsi="Arial" w:cs="Arial"/>
          <w:b/>
        </w:rPr>
        <w:t>OF:</w:t>
      </w:r>
      <w:r w:rsidRPr="00853679">
        <w:rPr>
          <w:rFonts w:ascii="Arial" w:hAnsi="Arial" w:cs="Arial"/>
          <w:b/>
          <w:sz w:val="22"/>
          <w:szCs w:val="22"/>
        </w:rPr>
        <w:t xml:space="preserve">   </w:t>
      </w:r>
      <w:r w:rsidRPr="00853679">
        <w:rPr>
          <w:rFonts w:ascii="Arial" w:hAnsi="Arial" w:cs="Arial"/>
          <w:sz w:val="22"/>
          <w:szCs w:val="22"/>
        </w:rPr>
        <w:t xml:space="preserve">Sri Yashowanta Narayan Dixit, Prop-Dixit Oil Industries, Charampa        </w:t>
      </w:r>
      <w:r w:rsidRPr="00853679">
        <w:rPr>
          <w:rFonts w:ascii="Arial" w:hAnsi="Arial" w:cs="Arial"/>
          <w:sz w:val="22"/>
          <w:szCs w:val="22"/>
        </w:rPr>
        <w:tab/>
        <w:t xml:space="preserve">                                   </w:t>
      </w:r>
      <w:r w:rsidR="00853679">
        <w:rPr>
          <w:rFonts w:ascii="Arial" w:hAnsi="Arial" w:cs="Arial"/>
          <w:sz w:val="22"/>
          <w:szCs w:val="22"/>
        </w:rPr>
        <w:t>……..</w:t>
      </w:r>
      <w:r w:rsidR="00853679">
        <w:rPr>
          <w:rFonts w:ascii="Arial" w:hAnsi="Arial" w:cs="Arial"/>
          <w:b/>
          <w:sz w:val="22"/>
          <w:szCs w:val="22"/>
        </w:rPr>
        <w:t>Objector</w:t>
      </w:r>
    </w:p>
    <w:p w:rsidR="00930E7A" w:rsidRPr="00AF6301" w:rsidRDefault="00930E7A" w:rsidP="00853679">
      <w:pPr>
        <w:pStyle w:val="BodyTextIndent2"/>
        <w:spacing w:line="276" w:lineRule="auto"/>
        <w:ind w:left="7560" w:hanging="7560"/>
        <w:jc w:val="both"/>
        <w:rPr>
          <w:rFonts w:ascii="Arial" w:hAnsi="Arial" w:cs="Arial"/>
          <w:b/>
          <w:sz w:val="22"/>
          <w:szCs w:val="22"/>
        </w:rPr>
      </w:pPr>
    </w:p>
    <w:p w:rsidR="0009431A" w:rsidRDefault="0009431A" w:rsidP="00930E7A">
      <w:pPr>
        <w:spacing w:line="240" w:lineRule="auto"/>
        <w:jc w:val="both"/>
        <w:rPr>
          <w:rFonts w:ascii="Arial" w:hAnsi="Arial" w:cs="Arial"/>
          <w:b/>
          <w:u w:val="single"/>
        </w:rPr>
      </w:pPr>
      <w:r w:rsidRPr="00853679">
        <w:rPr>
          <w:rFonts w:ascii="Arial" w:hAnsi="Arial" w:cs="Arial"/>
          <w:b/>
          <w:u w:val="single"/>
        </w:rPr>
        <w:t xml:space="preserve">Rejoinder to the objection filed by Sri Yashowanta Narayan Dixit, Prop-Dixit Oil Industries, Charampa against the </w:t>
      </w:r>
      <w:r w:rsidR="00BF473D">
        <w:rPr>
          <w:rFonts w:ascii="Arial" w:hAnsi="Arial" w:cs="Arial"/>
          <w:b/>
          <w:u w:val="single"/>
        </w:rPr>
        <w:t>Aggregate</w:t>
      </w:r>
      <w:r w:rsidRPr="00853679">
        <w:rPr>
          <w:rFonts w:ascii="Arial" w:hAnsi="Arial" w:cs="Arial"/>
          <w:b/>
          <w:u w:val="single"/>
        </w:rPr>
        <w:t xml:space="preserve"> Revenue Requirement &amp; Retail Supply Tariff Application filed by NESCO for the year 201</w:t>
      </w:r>
      <w:r w:rsidR="00607AEF">
        <w:rPr>
          <w:rFonts w:ascii="Arial" w:hAnsi="Arial" w:cs="Arial"/>
          <w:b/>
          <w:u w:val="single"/>
        </w:rPr>
        <w:t>6</w:t>
      </w:r>
      <w:r w:rsidRPr="00853679">
        <w:rPr>
          <w:rFonts w:ascii="Arial" w:hAnsi="Arial" w:cs="Arial"/>
          <w:b/>
          <w:u w:val="single"/>
        </w:rPr>
        <w:t>-1</w:t>
      </w:r>
      <w:r w:rsidR="00607AEF">
        <w:rPr>
          <w:rFonts w:ascii="Arial" w:hAnsi="Arial" w:cs="Arial"/>
          <w:b/>
          <w:u w:val="single"/>
        </w:rPr>
        <w:t>7</w:t>
      </w:r>
    </w:p>
    <w:p w:rsidR="00930E7A" w:rsidRPr="00853679" w:rsidRDefault="00930E7A" w:rsidP="00930E7A">
      <w:pPr>
        <w:spacing w:line="240" w:lineRule="auto"/>
        <w:jc w:val="both"/>
        <w:rPr>
          <w:rFonts w:ascii="Arial" w:hAnsi="Arial" w:cs="Arial"/>
          <w:b/>
        </w:rPr>
      </w:pPr>
    </w:p>
    <w:p w:rsidR="0009431A" w:rsidRPr="00853679" w:rsidRDefault="0009431A" w:rsidP="00853679">
      <w:pPr>
        <w:numPr>
          <w:ilvl w:val="0"/>
          <w:numId w:val="2"/>
        </w:numPr>
        <w:spacing w:after="0" w:line="240" w:lineRule="auto"/>
        <w:jc w:val="both"/>
        <w:rPr>
          <w:rFonts w:ascii="Arial" w:hAnsi="Arial" w:cs="Arial"/>
        </w:rPr>
      </w:pPr>
      <w:r w:rsidRPr="00853679">
        <w:rPr>
          <w:rFonts w:ascii="Arial" w:hAnsi="Arial" w:cs="Arial"/>
        </w:rPr>
        <w:t xml:space="preserve">The petitioner has filed the </w:t>
      </w:r>
      <w:r w:rsidR="00BF473D">
        <w:rPr>
          <w:rFonts w:ascii="Arial" w:hAnsi="Arial" w:cs="Arial"/>
        </w:rPr>
        <w:t>Aggregate</w:t>
      </w:r>
      <w:r w:rsidRPr="00853679">
        <w:rPr>
          <w:rFonts w:ascii="Arial" w:hAnsi="Arial" w:cs="Arial"/>
        </w:rPr>
        <w:t xml:space="preserve"> Revenue Requirement and Retail Tariff Application for the FY 201</w:t>
      </w:r>
      <w:r w:rsidR="005E7B6E">
        <w:rPr>
          <w:rFonts w:ascii="Arial" w:hAnsi="Arial" w:cs="Arial"/>
        </w:rPr>
        <w:t>5</w:t>
      </w:r>
      <w:r w:rsidRPr="00853679">
        <w:rPr>
          <w:rFonts w:ascii="Arial" w:hAnsi="Arial" w:cs="Arial"/>
        </w:rPr>
        <w:t>-1</w:t>
      </w:r>
      <w:r w:rsidR="005E7B6E">
        <w:rPr>
          <w:rFonts w:ascii="Arial" w:hAnsi="Arial" w:cs="Arial"/>
        </w:rPr>
        <w:t>6</w:t>
      </w:r>
      <w:r w:rsidRPr="00853679">
        <w:rPr>
          <w:rFonts w:ascii="Arial" w:hAnsi="Arial" w:cs="Arial"/>
        </w:rPr>
        <w:t xml:space="preserve"> under Section 62 and other applicable provisions of Electricity Act 2003 and in conformity with the provisions of OERC (Terms and Conditions for determination of Tariff) Regulations, 2004 and OERC (Conduct of Business) Regulations 2004.</w:t>
      </w:r>
    </w:p>
    <w:p w:rsidR="0009431A" w:rsidRPr="00853679" w:rsidRDefault="0009431A" w:rsidP="00853679">
      <w:pPr>
        <w:spacing w:after="0" w:line="240" w:lineRule="auto"/>
        <w:ind w:left="720"/>
        <w:jc w:val="both"/>
        <w:rPr>
          <w:rFonts w:ascii="Arial" w:hAnsi="Arial" w:cs="Arial"/>
        </w:rPr>
      </w:pPr>
    </w:p>
    <w:p w:rsidR="00DA3742" w:rsidRPr="00853679" w:rsidRDefault="0009431A" w:rsidP="00853679">
      <w:pPr>
        <w:pStyle w:val="ListParagraph"/>
        <w:numPr>
          <w:ilvl w:val="0"/>
          <w:numId w:val="2"/>
        </w:numPr>
        <w:tabs>
          <w:tab w:val="left" w:pos="0"/>
        </w:tabs>
        <w:spacing w:after="0" w:line="240" w:lineRule="auto"/>
        <w:jc w:val="both"/>
        <w:rPr>
          <w:rFonts w:ascii="Arial" w:hAnsi="Arial" w:cs="Arial"/>
        </w:rPr>
      </w:pPr>
      <w:r w:rsidRPr="00853679">
        <w:rPr>
          <w:rFonts w:ascii="Arial" w:hAnsi="Arial" w:cs="Arial"/>
          <w:b/>
        </w:rPr>
        <w:t xml:space="preserve"> </w:t>
      </w:r>
      <w:r w:rsidRPr="00853679">
        <w:rPr>
          <w:rFonts w:ascii="Arial" w:hAnsi="Arial" w:cs="Arial"/>
        </w:rPr>
        <w:t xml:space="preserve">That the </w:t>
      </w:r>
      <w:r w:rsidR="00607AEF">
        <w:rPr>
          <w:rFonts w:ascii="Arial" w:hAnsi="Arial" w:cs="Arial"/>
        </w:rPr>
        <w:t>Utility</w:t>
      </w:r>
      <w:r w:rsidRPr="00853679">
        <w:rPr>
          <w:rFonts w:ascii="Arial" w:hAnsi="Arial" w:cs="Arial"/>
        </w:rPr>
        <w:t xml:space="preserve"> has always followed</w:t>
      </w:r>
      <w:r w:rsidR="00FD0A26" w:rsidRPr="00853679">
        <w:rPr>
          <w:rFonts w:ascii="Arial" w:hAnsi="Arial" w:cs="Arial"/>
        </w:rPr>
        <w:t xml:space="preserve"> all </w:t>
      </w:r>
      <w:r w:rsidRPr="00853679">
        <w:rPr>
          <w:rFonts w:ascii="Arial" w:hAnsi="Arial" w:cs="Arial"/>
        </w:rPr>
        <w:t xml:space="preserve"> the a</w:t>
      </w:r>
      <w:r w:rsidR="00FD0A26" w:rsidRPr="00853679">
        <w:rPr>
          <w:rFonts w:ascii="Arial" w:hAnsi="Arial" w:cs="Arial"/>
        </w:rPr>
        <w:t>ppli</w:t>
      </w:r>
      <w:r w:rsidR="00DA3742" w:rsidRPr="00853679">
        <w:rPr>
          <w:rFonts w:ascii="Arial" w:hAnsi="Arial" w:cs="Arial"/>
        </w:rPr>
        <w:t>cable rules and regulations and raised bills as per the order of the Hon’ble Commission in the Retail Supply Tariff Orders for the corresponding financial years.</w:t>
      </w:r>
      <w:r w:rsidR="00FD0A26" w:rsidRPr="00853679">
        <w:rPr>
          <w:rFonts w:ascii="Arial" w:hAnsi="Arial" w:cs="Arial"/>
        </w:rPr>
        <w:t xml:space="preserve">            </w:t>
      </w:r>
    </w:p>
    <w:p w:rsidR="00DA3742" w:rsidRPr="00853679" w:rsidRDefault="00DA3742" w:rsidP="00853679">
      <w:pPr>
        <w:pStyle w:val="ListParagraph"/>
        <w:spacing w:line="240" w:lineRule="auto"/>
        <w:rPr>
          <w:rFonts w:ascii="Arial" w:hAnsi="Arial" w:cs="Arial"/>
        </w:rPr>
      </w:pPr>
    </w:p>
    <w:p w:rsidR="0009431A" w:rsidRPr="00930E7A" w:rsidRDefault="00DA3742" w:rsidP="00930E7A">
      <w:pPr>
        <w:pStyle w:val="ListParagraph"/>
        <w:numPr>
          <w:ilvl w:val="0"/>
          <w:numId w:val="2"/>
        </w:numPr>
        <w:tabs>
          <w:tab w:val="left" w:pos="0"/>
          <w:tab w:val="left" w:pos="270"/>
        </w:tabs>
        <w:spacing w:after="0" w:line="240" w:lineRule="auto"/>
        <w:jc w:val="both"/>
        <w:rPr>
          <w:rFonts w:ascii="Arial" w:hAnsi="Arial" w:cs="Arial"/>
          <w:lang w:val="en-GB"/>
        </w:rPr>
      </w:pPr>
      <w:r w:rsidRPr="00930E7A">
        <w:rPr>
          <w:rFonts w:ascii="Arial" w:hAnsi="Arial" w:cs="Arial"/>
        </w:rPr>
        <w:t xml:space="preserve">That regarding the points under the tariff rationalisation measures </w:t>
      </w:r>
      <w:r w:rsidR="00930E7A" w:rsidRPr="00930E7A">
        <w:rPr>
          <w:rFonts w:ascii="Arial" w:hAnsi="Arial" w:cs="Arial"/>
        </w:rPr>
        <w:t>7.2 to</w:t>
      </w:r>
      <w:r w:rsidRPr="00930E7A">
        <w:rPr>
          <w:rFonts w:ascii="Arial" w:hAnsi="Arial" w:cs="Arial"/>
        </w:rPr>
        <w:t xml:space="preserve"> </w:t>
      </w:r>
      <w:r w:rsidR="00607AEF" w:rsidRPr="00930E7A">
        <w:rPr>
          <w:rFonts w:ascii="Arial" w:hAnsi="Arial" w:cs="Arial"/>
        </w:rPr>
        <w:t xml:space="preserve">7.9 </w:t>
      </w:r>
      <w:r w:rsidR="00607AEF">
        <w:rPr>
          <w:rFonts w:ascii="Arial" w:hAnsi="Arial" w:cs="Arial"/>
        </w:rPr>
        <w:t xml:space="preserve">&amp; 8.2 </w:t>
      </w:r>
      <w:r w:rsidRPr="00930E7A">
        <w:rPr>
          <w:rFonts w:ascii="Arial" w:hAnsi="Arial" w:cs="Arial"/>
        </w:rPr>
        <w:t>pointed out by the objector, the grounds and justifications have been given for each proposal in the corresponding sections.</w:t>
      </w:r>
      <w:r w:rsidR="00FD0A26" w:rsidRPr="00930E7A">
        <w:rPr>
          <w:rFonts w:ascii="Arial" w:hAnsi="Arial" w:cs="Arial"/>
        </w:rPr>
        <w:t xml:space="preserve">  </w:t>
      </w:r>
    </w:p>
    <w:p w:rsidR="00930E7A" w:rsidRPr="00930E7A" w:rsidRDefault="00930E7A" w:rsidP="00930E7A">
      <w:pPr>
        <w:pStyle w:val="ListParagraph"/>
        <w:rPr>
          <w:rFonts w:ascii="Arial" w:hAnsi="Arial" w:cs="Arial"/>
          <w:lang w:val="en-GB"/>
        </w:rPr>
      </w:pPr>
    </w:p>
    <w:p w:rsidR="00930E7A" w:rsidRPr="00930E7A" w:rsidRDefault="00930E7A" w:rsidP="00930E7A">
      <w:pPr>
        <w:pStyle w:val="ListParagraph"/>
        <w:tabs>
          <w:tab w:val="left" w:pos="0"/>
        </w:tabs>
        <w:spacing w:after="0" w:line="240" w:lineRule="auto"/>
        <w:ind w:left="630"/>
        <w:jc w:val="both"/>
        <w:rPr>
          <w:rFonts w:ascii="Arial" w:hAnsi="Arial" w:cs="Arial"/>
          <w:lang w:val="en-GB"/>
        </w:rPr>
      </w:pPr>
    </w:p>
    <w:p w:rsidR="00D83235" w:rsidRDefault="00137B65" w:rsidP="0009431A">
      <w:pPr>
        <w:numPr>
          <w:ilvl w:val="0"/>
          <w:numId w:val="2"/>
        </w:numPr>
        <w:tabs>
          <w:tab w:val="num" w:pos="360"/>
          <w:tab w:val="left" w:pos="720"/>
        </w:tabs>
        <w:autoSpaceDE w:val="0"/>
        <w:autoSpaceDN w:val="0"/>
        <w:adjustRightInd w:val="0"/>
        <w:spacing w:after="0"/>
        <w:jc w:val="both"/>
        <w:rPr>
          <w:rFonts w:ascii="Arial" w:hAnsi="Arial" w:cs="Arial"/>
        </w:rPr>
      </w:pPr>
      <w:r w:rsidRPr="00607AEF">
        <w:rPr>
          <w:rFonts w:ascii="Arial" w:hAnsi="Arial" w:cs="Arial"/>
        </w:rPr>
        <w:t xml:space="preserve">The, reply to the queries  of the Hon’ble OERC regarding the  </w:t>
      </w:r>
      <w:r w:rsidR="00BF473D">
        <w:rPr>
          <w:rFonts w:ascii="Arial" w:hAnsi="Arial" w:cs="Arial"/>
        </w:rPr>
        <w:t>Aggregate</w:t>
      </w:r>
      <w:r w:rsidRPr="00607AEF">
        <w:rPr>
          <w:rFonts w:ascii="Arial" w:hAnsi="Arial" w:cs="Arial"/>
        </w:rPr>
        <w:t xml:space="preserve"> Revenue Requirement &amp; Retail Supply Tariff Application filed by NESCO for the year 201</w:t>
      </w:r>
      <w:r w:rsidR="00607AEF">
        <w:rPr>
          <w:rFonts w:ascii="Arial" w:hAnsi="Arial" w:cs="Arial"/>
        </w:rPr>
        <w:t>6</w:t>
      </w:r>
      <w:r w:rsidRPr="00607AEF">
        <w:rPr>
          <w:rFonts w:ascii="Arial" w:hAnsi="Arial" w:cs="Arial"/>
        </w:rPr>
        <w:t>-1</w:t>
      </w:r>
      <w:r w:rsidR="00607AEF">
        <w:rPr>
          <w:rFonts w:ascii="Arial" w:hAnsi="Arial" w:cs="Arial"/>
        </w:rPr>
        <w:t>7</w:t>
      </w:r>
      <w:r w:rsidRPr="00607AEF">
        <w:rPr>
          <w:rFonts w:ascii="Arial" w:hAnsi="Arial" w:cs="Arial"/>
        </w:rPr>
        <w:t xml:space="preserve"> have been placed in NESCO website </w:t>
      </w:r>
      <w:hyperlink r:id="rId5" w:history="1">
        <w:r w:rsidRPr="00607AEF">
          <w:rPr>
            <w:rStyle w:val="Hyperlink"/>
            <w:rFonts w:ascii="Arial" w:hAnsi="Arial" w:cs="Arial"/>
          </w:rPr>
          <w:t>www.nescoodisha.com</w:t>
        </w:r>
      </w:hyperlink>
      <w:r w:rsidRPr="00607AEF">
        <w:rPr>
          <w:rFonts w:ascii="Arial" w:hAnsi="Arial" w:cs="Arial"/>
        </w:rPr>
        <w:t>,  which may please  be referred.</w:t>
      </w:r>
      <w:r w:rsidR="0009431A" w:rsidRPr="00607AEF">
        <w:rPr>
          <w:rFonts w:ascii="Arial" w:hAnsi="Arial" w:cs="Arial"/>
        </w:rPr>
        <w:t xml:space="preserve"> </w:t>
      </w:r>
    </w:p>
    <w:p w:rsidR="0009431A" w:rsidRPr="00607AEF" w:rsidRDefault="0009431A" w:rsidP="00D83235">
      <w:pPr>
        <w:tabs>
          <w:tab w:val="left" w:pos="720"/>
        </w:tabs>
        <w:autoSpaceDE w:val="0"/>
        <w:autoSpaceDN w:val="0"/>
        <w:adjustRightInd w:val="0"/>
        <w:spacing w:after="0"/>
        <w:ind w:left="720"/>
        <w:jc w:val="both"/>
        <w:rPr>
          <w:rFonts w:ascii="Arial" w:hAnsi="Arial" w:cs="Arial"/>
        </w:rPr>
      </w:pPr>
      <w:r w:rsidRPr="00607AEF">
        <w:rPr>
          <w:rFonts w:ascii="Arial" w:hAnsi="Arial" w:cs="Arial"/>
        </w:rPr>
        <w:t xml:space="preserve">                                                                                         </w:t>
      </w:r>
      <w:r w:rsidR="00D83235">
        <w:rPr>
          <w:rFonts w:ascii="Arial" w:hAnsi="Arial" w:cs="Arial"/>
        </w:rPr>
        <w:t xml:space="preserve">                        </w:t>
      </w:r>
      <w:r w:rsidRPr="00607AEF">
        <w:rPr>
          <w:rFonts w:ascii="Arial" w:hAnsi="Arial" w:cs="Arial"/>
        </w:rPr>
        <w:t xml:space="preserve">For and on behalf of   </w:t>
      </w:r>
    </w:p>
    <w:p w:rsidR="0009431A" w:rsidRPr="00853679" w:rsidRDefault="0009431A" w:rsidP="0009431A">
      <w:pPr>
        <w:pStyle w:val="NoSpacing"/>
        <w:spacing w:line="276" w:lineRule="auto"/>
        <w:rPr>
          <w:rFonts w:ascii="Arial" w:hAnsi="Arial" w:cs="Arial"/>
        </w:rPr>
      </w:pPr>
      <w:r w:rsidRPr="00607AEF">
        <w:rPr>
          <w:rFonts w:ascii="Arial" w:hAnsi="Arial" w:cs="Arial"/>
        </w:rPr>
        <w:tab/>
      </w:r>
      <w:r w:rsidRPr="00853679">
        <w:rPr>
          <w:rFonts w:ascii="Arial" w:hAnsi="Arial" w:cs="Arial"/>
        </w:rPr>
        <w:tab/>
        <w:t xml:space="preserve">                                                                         </w:t>
      </w:r>
      <w:r w:rsidR="00240621">
        <w:rPr>
          <w:rFonts w:ascii="Arial" w:hAnsi="Arial" w:cs="Arial"/>
        </w:rPr>
        <w:t xml:space="preserve">                               </w:t>
      </w:r>
      <w:r w:rsidRPr="00853679">
        <w:rPr>
          <w:rFonts w:ascii="Arial" w:hAnsi="Arial" w:cs="Arial"/>
        </w:rPr>
        <w:t xml:space="preserve"> NESCO </w:t>
      </w:r>
      <w:r w:rsidR="00607AEF">
        <w:rPr>
          <w:rFonts w:ascii="Arial" w:hAnsi="Arial" w:cs="Arial"/>
        </w:rPr>
        <w:t>Utility</w:t>
      </w:r>
      <w:r w:rsidRPr="00853679">
        <w:rPr>
          <w:rFonts w:ascii="Arial" w:hAnsi="Arial" w:cs="Arial"/>
        </w:rPr>
        <w:t xml:space="preserve"> </w:t>
      </w:r>
    </w:p>
    <w:p w:rsidR="0009431A" w:rsidRPr="00853679" w:rsidRDefault="00240621" w:rsidP="0009431A">
      <w:pPr>
        <w:pStyle w:val="NoSpacing"/>
        <w:spacing w:line="276" w:lineRule="auto"/>
        <w:rPr>
          <w:rFonts w:ascii="Arial" w:hAnsi="Arial" w:cs="Arial"/>
          <w:b/>
        </w:rPr>
      </w:pPr>
      <w:r>
        <w:rPr>
          <w:rFonts w:ascii="Arial" w:hAnsi="Arial" w:cs="Arial"/>
          <w:b/>
        </w:rPr>
        <w:t xml:space="preserve">                 </w:t>
      </w:r>
    </w:p>
    <w:p w:rsidR="0009431A" w:rsidRPr="00853679" w:rsidRDefault="0009431A" w:rsidP="0009431A">
      <w:pPr>
        <w:pStyle w:val="NoSpacing"/>
        <w:spacing w:line="276" w:lineRule="auto"/>
        <w:rPr>
          <w:rFonts w:ascii="Arial" w:hAnsi="Arial" w:cs="Arial"/>
          <w:b/>
        </w:rPr>
      </w:pPr>
      <w:r w:rsidRPr="00853679">
        <w:rPr>
          <w:rFonts w:ascii="Arial" w:hAnsi="Arial" w:cs="Arial"/>
          <w:b/>
        </w:rPr>
        <w:tab/>
      </w:r>
    </w:p>
    <w:p w:rsidR="0009431A" w:rsidRPr="00853679" w:rsidRDefault="0009431A" w:rsidP="0009431A">
      <w:pPr>
        <w:pStyle w:val="NoSpacing"/>
        <w:spacing w:line="276" w:lineRule="auto"/>
        <w:rPr>
          <w:rFonts w:ascii="Arial" w:hAnsi="Arial" w:cs="Arial"/>
          <w:b/>
        </w:rPr>
      </w:pPr>
      <w:r w:rsidRPr="00853679">
        <w:rPr>
          <w:rFonts w:ascii="Arial" w:hAnsi="Arial" w:cs="Arial"/>
          <w:b/>
        </w:rPr>
        <w:t xml:space="preserve">                                                                                              </w:t>
      </w:r>
      <w:r w:rsidR="00240621">
        <w:rPr>
          <w:rFonts w:ascii="Arial" w:hAnsi="Arial" w:cs="Arial"/>
          <w:b/>
        </w:rPr>
        <w:t xml:space="preserve">                             </w:t>
      </w:r>
      <w:r w:rsidR="006250D9">
        <w:rPr>
          <w:rFonts w:ascii="Arial" w:hAnsi="Arial" w:cs="Arial"/>
          <w:b/>
        </w:rPr>
        <w:t xml:space="preserve">  Authorised Officer</w:t>
      </w:r>
    </w:p>
    <w:p w:rsidR="0009431A" w:rsidRPr="00853679" w:rsidRDefault="0009431A" w:rsidP="0009431A">
      <w:pPr>
        <w:pStyle w:val="NoSpacing"/>
        <w:spacing w:line="276" w:lineRule="auto"/>
        <w:rPr>
          <w:rFonts w:ascii="Arial" w:hAnsi="Arial" w:cs="Arial"/>
          <w:b/>
        </w:rPr>
      </w:pPr>
      <w:r w:rsidRPr="00853679">
        <w:rPr>
          <w:rFonts w:ascii="Arial" w:hAnsi="Arial" w:cs="Arial"/>
          <w:b/>
        </w:rPr>
        <w:t xml:space="preserve">                                                                                              </w:t>
      </w:r>
    </w:p>
    <w:p w:rsidR="0038042D" w:rsidRDefault="0009431A" w:rsidP="009B766C">
      <w:pPr>
        <w:jc w:val="both"/>
        <w:rPr>
          <w:rFonts w:ascii="Arial" w:hAnsi="Arial" w:cs="Arial"/>
        </w:rPr>
      </w:pPr>
      <w:r w:rsidRPr="00853679">
        <w:rPr>
          <w:rFonts w:ascii="Arial" w:hAnsi="Arial" w:cs="Arial"/>
        </w:rPr>
        <w:t xml:space="preserve">C.C. to </w:t>
      </w:r>
      <w:r w:rsidR="002C2BDC" w:rsidRPr="009B766C">
        <w:rPr>
          <w:rFonts w:ascii="Arial" w:hAnsi="Arial" w:cs="Arial"/>
          <w:b/>
        </w:rPr>
        <w:t xml:space="preserve">Sri Yashowanta Narayan Dixit, Prop-Dixit Oil Industries, </w:t>
      </w:r>
      <w:r w:rsidR="00137B65" w:rsidRPr="009B766C">
        <w:rPr>
          <w:rFonts w:ascii="Arial" w:hAnsi="Arial" w:cs="Arial"/>
          <w:b/>
        </w:rPr>
        <w:t>Charampa,</w:t>
      </w:r>
      <w:r w:rsidR="002C2BDC" w:rsidRPr="009B766C">
        <w:rPr>
          <w:rFonts w:ascii="Arial" w:hAnsi="Arial" w:cs="Arial"/>
          <w:b/>
        </w:rPr>
        <w:t xml:space="preserve"> </w:t>
      </w:r>
      <w:r w:rsidR="00607AEF">
        <w:rPr>
          <w:rFonts w:ascii="Arial" w:hAnsi="Arial" w:cs="Arial"/>
          <w:b/>
        </w:rPr>
        <w:t>PO/PS/Dist: Bhadrak. Mob</w:t>
      </w:r>
      <w:r w:rsidR="002C2BDC" w:rsidRPr="009B766C">
        <w:rPr>
          <w:rFonts w:ascii="Arial" w:hAnsi="Arial" w:cs="Arial"/>
          <w:b/>
        </w:rPr>
        <w:t>-9437060101</w:t>
      </w: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2D6F5E" w:rsidRPr="0038042D" w:rsidRDefault="0038042D" w:rsidP="0038042D">
      <w:pPr>
        <w:tabs>
          <w:tab w:val="left" w:pos="6078"/>
        </w:tabs>
        <w:rPr>
          <w:rFonts w:ascii="Arial" w:hAnsi="Arial" w:cs="Arial"/>
        </w:rPr>
      </w:pPr>
      <w:r>
        <w:rPr>
          <w:rFonts w:ascii="Arial" w:hAnsi="Arial" w:cs="Arial"/>
        </w:rPr>
        <w:tab/>
      </w:r>
    </w:p>
    <w:sectPr w:rsidR="002D6F5E" w:rsidRPr="0038042D" w:rsidSect="00240621">
      <w:pgSz w:w="12240" w:h="15840"/>
      <w:pgMar w:top="720" w:right="1080" w:bottom="72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ABB4891E"/>
    <w:lvl w:ilvl="0" w:tplc="E25C97D2">
      <w:start w:val="1"/>
      <w:numFmt w:val="decimal"/>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compat>
    <w:useFELayout/>
  </w:compat>
  <w:rsids>
    <w:rsidRoot w:val="0009431A"/>
    <w:rsid w:val="00035383"/>
    <w:rsid w:val="0009431A"/>
    <w:rsid w:val="00137B65"/>
    <w:rsid w:val="002219DA"/>
    <w:rsid w:val="00240621"/>
    <w:rsid w:val="00255FAE"/>
    <w:rsid w:val="00295DC5"/>
    <w:rsid w:val="002C2BDC"/>
    <w:rsid w:val="002D6F5E"/>
    <w:rsid w:val="003346A5"/>
    <w:rsid w:val="0038042D"/>
    <w:rsid w:val="003830C5"/>
    <w:rsid w:val="00401C18"/>
    <w:rsid w:val="004C3D9A"/>
    <w:rsid w:val="005607D1"/>
    <w:rsid w:val="005E7B6E"/>
    <w:rsid w:val="00607AEF"/>
    <w:rsid w:val="006175C2"/>
    <w:rsid w:val="006250D9"/>
    <w:rsid w:val="006D0BDB"/>
    <w:rsid w:val="006E2C51"/>
    <w:rsid w:val="00701E43"/>
    <w:rsid w:val="00725F9A"/>
    <w:rsid w:val="008332B9"/>
    <w:rsid w:val="00853679"/>
    <w:rsid w:val="00930E7A"/>
    <w:rsid w:val="00947415"/>
    <w:rsid w:val="009B766C"/>
    <w:rsid w:val="009F3D33"/>
    <w:rsid w:val="00A471E8"/>
    <w:rsid w:val="00AB52B1"/>
    <w:rsid w:val="00BF473D"/>
    <w:rsid w:val="00CF4B68"/>
    <w:rsid w:val="00D3279F"/>
    <w:rsid w:val="00D83235"/>
    <w:rsid w:val="00DA3742"/>
    <w:rsid w:val="00E812CF"/>
    <w:rsid w:val="00EA27DE"/>
    <w:rsid w:val="00F32609"/>
    <w:rsid w:val="00F6024F"/>
    <w:rsid w:val="00FD0A2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9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9431A"/>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09431A"/>
    <w:rPr>
      <w:rFonts w:ascii="Times New Roman" w:eastAsia="Times New Roman" w:hAnsi="Times New Roman" w:cs="Times New Roman"/>
      <w:sz w:val="24"/>
      <w:szCs w:val="24"/>
    </w:rPr>
  </w:style>
  <w:style w:type="character" w:styleId="Hyperlink">
    <w:name w:val="Hyperlink"/>
    <w:basedOn w:val="DefaultParagraphFont"/>
    <w:rsid w:val="0009431A"/>
    <w:rPr>
      <w:color w:val="0000FF"/>
      <w:u w:val="single"/>
    </w:rPr>
  </w:style>
  <w:style w:type="paragraph" w:styleId="ListParagraph">
    <w:name w:val="List Paragraph"/>
    <w:basedOn w:val="Normal"/>
    <w:uiPriority w:val="34"/>
    <w:qFormat/>
    <w:rsid w:val="0009431A"/>
    <w:pPr>
      <w:ind w:left="720"/>
      <w:contextualSpacing/>
    </w:pPr>
    <w:rPr>
      <w:lang w:val="en-IN" w:eastAsia="en-IN"/>
    </w:rPr>
  </w:style>
  <w:style w:type="paragraph" w:styleId="NoSpacing">
    <w:name w:val="No Spacing"/>
    <w:uiPriority w:val="1"/>
    <w:qFormat/>
    <w:rsid w:val="0009431A"/>
    <w:pPr>
      <w:spacing w:after="0" w:line="240" w:lineRule="auto"/>
    </w:pPr>
    <w:rPr>
      <w:lang w:val="en-IN" w:eastAsia="en-IN"/>
    </w:rPr>
  </w:style>
  <w:style w:type="paragraph" w:customStyle="1" w:styleId="ARR-normalbody">
    <w:name w:val="ARR - normal body"/>
    <w:basedOn w:val="ListParagraph"/>
    <w:autoRedefine/>
    <w:rsid w:val="0009431A"/>
    <w:pPr>
      <w:tabs>
        <w:tab w:val="left" w:pos="1350"/>
      </w:tabs>
      <w:spacing w:before="120" w:after="240" w:line="360" w:lineRule="auto"/>
      <w:ind w:left="0"/>
      <w:contextualSpacing w:val="0"/>
      <w:jc w:val="both"/>
    </w:pPr>
    <w:rPr>
      <w:rFonts w:ascii="Cambria" w:eastAsia="Times New Roman" w:hAnsi="Cambria" w:cs="Arial"/>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22</cp:revision>
  <dcterms:created xsi:type="dcterms:W3CDTF">2014-01-28T10:29:00Z</dcterms:created>
  <dcterms:modified xsi:type="dcterms:W3CDTF">2016-01-22T10:04:00Z</dcterms:modified>
</cp:coreProperties>
</file>